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BC58" w14:textId="77777777" w:rsidR="000A34A2" w:rsidRDefault="000A34A2" w:rsidP="00816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3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 Questions for Pediatrics for 5th year students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the </w:t>
      </w:r>
      <w:r w:rsidR="0081650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aculty of </w:t>
      </w:r>
      <w:r w:rsidR="0081650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oreign</w:t>
      </w:r>
    </w:p>
    <w:p w14:paraId="171D5789" w14:textId="77777777" w:rsidR="00816508" w:rsidRPr="000A34A2" w:rsidRDefault="00816508" w:rsidP="00816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B3D4E5" w14:textId="77777777" w:rsidR="00703FC2" w:rsidRPr="0073227F" w:rsidRDefault="00703FC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The growth of the children and its evaluation, childhood periods. </w:t>
      </w:r>
    </w:p>
    <w:p w14:paraId="1CFB42E4" w14:textId="77777777" w:rsidR="00703FC2" w:rsidRPr="0073227F" w:rsidRDefault="00703FC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the nervous system in children and its evaluation. </w:t>
      </w:r>
    </w:p>
    <w:p w14:paraId="6E41D54E" w14:textId="77777777" w:rsidR="00703FC2" w:rsidRPr="0073227F" w:rsidRDefault="00703FC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the nervous system in children, physiological and pathological reflexes in children. </w:t>
      </w:r>
    </w:p>
    <w:p w14:paraId="6EA0FF2E" w14:textId="77777777" w:rsidR="00DA0543" w:rsidRPr="0073227F" w:rsidRDefault="00DA0543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Feeding infants, general principles of breastfeeding.</w:t>
      </w:r>
    </w:p>
    <w:p w14:paraId="316A6CA4" w14:textId="77777777" w:rsidR="00DA0543" w:rsidRPr="0073227F" w:rsidRDefault="00DA0543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Feeding infants, hypogalactia, types of formula. Artificial and mixed feeding</w:t>
      </w:r>
      <w:r w:rsidR="00665262" w:rsidRPr="0073227F">
        <w:rPr>
          <w:rFonts w:ascii="Times New Roman" w:hAnsi="Times New Roman" w:cs="Times New Roman"/>
          <w:sz w:val="28"/>
          <w:szCs w:val="28"/>
          <w:lang w:val="en-US"/>
        </w:rPr>
        <w:t>, definition, general principles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5262" w:rsidRPr="0073227F">
        <w:rPr>
          <w:rFonts w:ascii="Times New Roman" w:hAnsi="Times New Roman" w:cs="Times New Roman"/>
          <w:sz w:val="28"/>
          <w:szCs w:val="28"/>
          <w:lang w:val="en-US"/>
        </w:rPr>
        <w:t>feeding.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D69CD4" w14:textId="77777777" w:rsidR="009C2D84" w:rsidRPr="0073227F" w:rsidRDefault="0066526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Malnutrition of suckling and infant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</w:t>
      </w:r>
      <w:r w:rsidR="00AF7133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dietetic and drug treatment, </w:t>
      </w:r>
      <w:r w:rsidR="00AF7133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4B5544" w14:textId="77777777" w:rsidR="00665262" w:rsidRPr="0073227F" w:rsidRDefault="0066526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Malnutrition of suckling and infant – the principles of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>dietary therapy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131341" w14:textId="2A4829ED" w:rsidR="00665262" w:rsidRPr="0073227F" w:rsidRDefault="0066526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Protei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malnutrition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(Kwashiorcor),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</w:t>
      </w:r>
      <w:r w:rsidR="00AF7133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 xml:space="preserve">dietary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and treatment,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D680B3" w14:textId="37F6D473" w:rsidR="009C2D84" w:rsidRPr="0073227F" w:rsidRDefault="009C2D8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Energy deficiency malnutrition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73227F">
        <w:rPr>
          <w:rFonts w:ascii="Times New Roman" w:hAnsi="Times New Roman" w:cs="Times New Roman"/>
          <w:sz w:val="28"/>
          <w:szCs w:val="28"/>
          <w:lang w:val="en-US"/>
        </w:rPr>
        <w:t>(Marasmus),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AF7133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 xml:space="preserve">dietary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and treatment,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1435EF" w14:textId="77777777" w:rsidR="00665262" w:rsidRPr="0073227F" w:rsidRDefault="0066526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Celiac disease,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</w:t>
      </w:r>
      <w:r w:rsidR="00AF7133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differential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diagnosis, treatment, evolution, </w:t>
      </w:r>
      <w:r w:rsidR="00AF7133" w:rsidRPr="00AF7133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65E2AC" w14:textId="77777777" w:rsidR="00665262" w:rsidRPr="0073227F" w:rsidRDefault="0066526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Cystic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fibrosis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children,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pathogenesis, clinical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manifestations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pulmonary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form,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and differential diagnosis, treatment, prognosis. </w:t>
      </w:r>
    </w:p>
    <w:p w14:paraId="7AB5B9F2" w14:textId="77777777" w:rsidR="00665262" w:rsidRPr="0073227F" w:rsidRDefault="00665262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Cystic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fibrosis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children,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pathogenesis, clinical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manifestations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intestinal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form, diagnosi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s, differential diagnosis, treatment, prognosis. </w:t>
      </w:r>
    </w:p>
    <w:p w14:paraId="28AB7479" w14:textId="77777777" w:rsidR="003B5CFD" w:rsidRPr="0073227F" w:rsidRDefault="003B5CF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Rickets - definition, etiology, pathogenesis. Vitamin D metabolism in the child’s organism and its role.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Calcium and phosphorus metabolism. The action of vitamin D metabolites on the «target» organs.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4A00DAA" w14:textId="77777777" w:rsidR="003B5CFD" w:rsidRPr="0073227F" w:rsidRDefault="003B5CF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Rickets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classification, </w:t>
      </w:r>
      <w:r w:rsidR="00E3562B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E356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 differential diagnosis.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390615" w14:textId="77777777" w:rsidR="003B5CFD" w:rsidRPr="0073227F" w:rsidRDefault="00FA70E5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Rickets - definition, etiology, pathogenesis.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vitamin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dependent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rickets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vitamin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dependent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rickets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3562B" w:rsidRPr="00E3562B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AB0681" w14:textId="77777777" w:rsidR="003B5CFD" w:rsidRPr="0073227F" w:rsidRDefault="003B5CF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Spasmophylia: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definition, pathogenesis,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manifestations,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differential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treatment and pr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256984" w14:textId="77777777" w:rsidR="003B5CFD" w:rsidRPr="0073227F" w:rsidRDefault="003B5CF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Vitamin D hypervitaminosis. Etiology, pathogenesis, classification, clinical manifestations,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 xml:space="preserve">diagnosis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and 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F4DC119" w14:textId="77777777" w:rsidR="003B5CFD" w:rsidRPr="0073227F" w:rsidRDefault="003B5CF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Deficien</w:t>
      </w:r>
      <w:r w:rsidR="00B01F97" w:rsidRPr="0073227F">
        <w:rPr>
          <w:rFonts w:ascii="Times New Roman" w:hAnsi="Times New Roman" w:cs="Times New Roman"/>
          <w:sz w:val="28"/>
          <w:szCs w:val="28"/>
          <w:lang w:val="en-US"/>
        </w:rPr>
        <w:t>cy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anemia in children. Iron deficien</w:t>
      </w:r>
      <w:r w:rsidR="00FA70E5" w:rsidRPr="0073227F">
        <w:rPr>
          <w:rFonts w:ascii="Times New Roman" w:hAnsi="Times New Roman" w:cs="Times New Roman"/>
          <w:sz w:val="28"/>
          <w:szCs w:val="28"/>
          <w:lang w:val="en-US"/>
        </w:rPr>
        <w:t>t anemia in suckling and infant, etiology,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athogenesis</w:t>
      </w:r>
      <w:r w:rsidR="00FA70E5" w:rsidRPr="0073227F">
        <w:rPr>
          <w:rFonts w:ascii="Times New Roman" w:hAnsi="Times New Roman" w:cs="Times New Roman"/>
          <w:sz w:val="28"/>
          <w:szCs w:val="28"/>
          <w:lang w:val="en-US"/>
        </w:rPr>
        <w:t>, m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etabolism of iron in organism. </w:t>
      </w:r>
    </w:p>
    <w:p w14:paraId="44F5B53F" w14:textId="77777777" w:rsidR="003B5CFD" w:rsidRPr="0073227F" w:rsidRDefault="003B5CF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Iron def</w:t>
      </w:r>
      <w:r w:rsidR="00FA70E5" w:rsidRPr="0073227F">
        <w:rPr>
          <w:rFonts w:ascii="Times New Roman" w:hAnsi="Times New Roman" w:cs="Times New Roman"/>
          <w:sz w:val="28"/>
          <w:szCs w:val="28"/>
          <w:lang w:val="en-US"/>
        </w:rPr>
        <w:t>iciency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anemia in children</w:t>
      </w:r>
      <w:r w:rsidR="00FA70E5" w:rsidRPr="0073227F"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linical picture</w:t>
      </w:r>
      <w:r w:rsidR="00FA70E5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B01F97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differential diagnosis.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371193" w14:textId="77777777" w:rsidR="0070678D" w:rsidRPr="0073227F" w:rsidRDefault="00FA70E5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Iron deficiency anemia in children, definition, etiology, pathogenesis. 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>The treatm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ent and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of deficiency</w:t>
      </w:r>
      <w:r w:rsidR="003B5CF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anemia in children. </w:t>
      </w:r>
    </w:p>
    <w:p w14:paraId="58A9E627" w14:textId="77777777" w:rsidR="00665262" w:rsidRPr="0073227F" w:rsidRDefault="00DC675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Acute lymphoblastic leukemia in children: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, differential diagnosis, treatment.</w:t>
      </w:r>
    </w:p>
    <w:p w14:paraId="08EF5763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Hemorrhagic vasculitis in children,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classification, etiology, 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athogenesis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 differential diagnosis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prognosis, f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ollow-up. </w:t>
      </w:r>
    </w:p>
    <w:p w14:paraId="60F8360C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Henoch-Schönlein purpura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definition,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3E5655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Kawasaki disease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definition,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82CAE7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lastRenderedPageBreak/>
        <w:t>Idiopathic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thrombocytopenic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purpura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e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tiology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athogenesis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linical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 differential diagnosis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reatment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prognosis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AED974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Coagulopathies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children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: H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emophilia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athogenesis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linical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picture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omplications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and differential diagnosis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rograms of treatment.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D939AB" w14:textId="77777777" w:rsidR="006E73B4" w:rsidRPr="0073227F" w:rsidRDefault="00DC675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Von Willebrand disease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definition, 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8618C8" w14:textId="77777777" w:rsidR="006E73B4" w:rsidRPr="0073227F" w:rsidRDefault="00DC675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Thrombocytopenic purpura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definition, 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differential diagnosis, treatment,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prevention</w:t>
      </w:r>
      <w:r w:rsidR="006E73B4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718B52" w14:textId="77777777" w:rsidR="000829CC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Acute rheumatic fever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definition,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FA9A62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Acute rheumatic fever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clinical and evolution peculiarities in children, positive and differential diagnosis.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019A64" w14:textId="77777777" w:rsidR="00D451C4" w:rsidRPr="0073227F" w:rsidRDefault="00D451C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The treatment of rheumatic fever in children, primary and secondary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prognosis, follow-up.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8C9A4F" w14:textId="77777777" w:rsidR="000829CC" w:rsidRPr="0073227F" w:rsidRDefault="0080521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Infection e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>ndocarditis in children, definition,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08BA71" w14:textId="77777777" w:rsidR="00805214" w:rsidRPr="0073227F" w:rsidRDefault="0080521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Myocarditis in children,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criteria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differential diagnosis, treatment, complications, prognosis,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follow-up. </w:t>
      </w:r>
    </w:p>
    <w:p w14:paraId="7DE5508C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Congenital heart diseases in children, etiology, pathogenesis, classification.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500058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Congenital heart diseases in children, definition,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clinical manifestations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2A28FA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Congenital heart diseases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with left-right shunt, hemodynamics, clinical picture,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 differential diagnosis, principles of treatment.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72E612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Congenital heart diseases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with right-left shunt, hemodynamics, clinical picture,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 differential diagnosis, principles of treatment.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F125EB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Tetralogy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of Fallot, hemodynamics, clinical picture, diagnosis, complications,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principles of treatment,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prognosis. </w:t>
      </w:r>
    </w:p>
    <w:p w14:paraId="7D4878FE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Atrial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septal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defect, classification,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hemodynamics,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treatment, long time follow-up.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0569332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Ventricular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septal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defect, classification,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hemodynamics,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treatment, long time follow-up.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59C6CB" w14:textId="77777777" w:rsidR="000829CC" w:rsidRPr="0073227F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Coarctation of the aorta and aortic stenosis in children, classification, classification,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hemodynamics,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complications, principles of conservative treatment, long time follow-up.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32C4D96" w14:textId="77777777" w:rsidR="009063FA" w:rsidRPr="0073227F" w:rsidRDefault="009063FA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  <w:lang w:val="en-US" w:eastAsia="ru-RU"/>
        </w:rPr>
        <w:t>Peptic ulcer disease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Pr="0073227F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  <w:lang w:val="en-US" w:eastAsia="ru-RU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definition,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A94670" w14:textId="77777777" w:rsidR="00805214" w:rsidRPr="0073227F" w:rsidRDefault="0080521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Gastric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ulcer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lassification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e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tiology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athogenesis</w:t>
      </w:r>
      <w:r w:rsidR="00220E9B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omplications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rinciples of treatment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rognosis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>, f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ollow-up.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A001374" w14:textId="77777777" w:rsidR="009C2D84" w:rsidRPr="0073227F" w:rsidRDefault="0080521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Duodenal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ulcer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classification, etiology, pathogenesis,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9C2D84" w:rsidRPr="0073227F">
        <w:rPr>
          <w:rFonts w:ascii="Times New Roman" w:hAnsi="Times New Roman" w:cs="Times New Roman"/>
          <w:sz w:val="28"/>
          <w:szCs w:val="28"/>
          <w:lang w:val="en-US"/>
        </w:rPr>
        <w:t>, complications, principles of treatment, prognosis.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F6F7AC" w14:textId="77777777" w:rsidR="003D4121" w:rsidRPr="0073227F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Pyelonephritis in children, 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pathogenesis,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 xml:space="preserve"> 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88539C" w14:textId="77777777" w:rsidR="00853B5E" w:rsidRPr="00853B5E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B5E">
        <w:rPr>
          <w:rFonts w:ascii="Times New Roman" w:hAnsi="Times New Roman" w:cs="Times New Roman"/>
          <w:iCs/>
          <w:sz w:val="28"/>
          <w:szCs w:val="28"/>
          <w:lang w:val="en-US"/>
        </w:rPr>
        <w:t>Glomerulonephritis in children,</w:t>
      </w:r>
      <w:r w:rsidRPr="0085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 w:rsidRPr="00853B5E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 w:rsidRPr="00853B5E">
        <w:rPr>
          <w:rFonts w:ascii="Times New Roman" w:hAnsi="Times New Roman" w:cs="Times New Roman"/>
          <w:sz w:val="28"/>
          <w:szCs w:val="28"/>
          <w:lang w:val="en-US"/>
        </w:rPr>
        <w:t>pathogenesis, clinical manifestation,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 w:rsidRPr="00853B5E">
        <w:rPr>
          <w:rFonts w:ascii="Times New Roman" w:hAnsi="Times New Roman" w:cs="Times New Roman"/>
          <w:sz w:val="28"/>
          <w:szCs w:val="28"/>
          <w:lang w:val="en-US"/>
        </w:rPr>
        <w:t>differential diagnosis, treatment, prevention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FC3E26" w14:textId="77777777" w:rsidR="00853B5E" w:rsidRPr="00853B5E" w:rsidRDefault="000829CC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B5E">
        <w:rPr>
          <w:rFonts w:ascii="Times New Roman" w:hAnsi="Times New Roman" w:cs="Times New Roman"/>
          <w:iCs/>
          <w:sz w:val="28"/>
          <w:szCs w:val="28"/>
          <w:lang w:val="en-US"/>
        </w:rPr>
        <w:t>Acute﻿</w:t>
      </w:r>
      <w:r w:rsidR="00AB3E3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53B5E">
        <w:rPr>
          <w:rFonts w:ascii="Times New Roman" w:hAnsi="Times New Roman" w:cs="Times New Roman"/>
          <w:iCs/>
          <w:sz w:val="28"/>
          <w:szCs w:val="28"/>
          <w:lang w:val="en-US"/>
        </w:rPr>
        <w:t>poststreptococcal﻿ glomerulonephritis in children,</w:t>
      </w:r>
      <w:r w:rsidRPr="0085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 w:rsidRPr="0073227F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 w:rsidRPr="0073227F">
        <w:rPr>
          <w:rFonts w:ascii="Times New Roman" w:hAnsi="Times New Roman" w:cs="Times New Roman"/>
          <w:sz w:val="28"/>
          <w:szCs w:val="28"/>
          <w:lang w:val="en-US"/>
        </w:rPr>
        <w:t>pathogenesis,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 xml:space="preserve"> clinical manifestation</w:t>
      </w:r>
      <w:r w:rsidR="00853B5E" w:rsidRPr="0073227F">
        <w:rPr>
          <w:rFonts w:ascii="Times New Roman" w:hAnsi="Times New Roman" w:cs="Times New Roman"/>
          <w:sz w:val="28"/>
          <w:szCs w:val="28"/>
          <w:lang w:val="en-US"/>
        </w:rPr>
        <w:t>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B5E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diagnosis, treatment,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prevention.</w:t>
      </w:r>
      <w:r w:rsidR="00853B5E" w:rsidRPr="00853B5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</w:p>
    <w:p w14:paraId="4FE8ED4E" w14:textId="77777777" w:rsidR="003D4121" w:rsidRPr="00853B5E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B5E">
        <w:rPr>
          <w:rFonts w:ascii="Times New Roman" w:hAnsi="Times New Roman" w:cs="Times New Roman"/>
          <w:snapToGrid w:val="0"/>
          <w:sz w:val="28"/>
          <w:szCs w:val="28"/>
          <w:lang w:val="en-US"/>
        </w:rPr>
        <w:t>Phenylketonuria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definition,</w:t>
      </w:r>
      <w:r w:rsidRPr="00853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pathogenesis, clinical manifestation,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differential diagnosis, treatment, prevention</w:t>
      </w:r>
      <w:r w:rsidRPr="00853B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E4A2D7" w14:textId="77777777" w:rsidR="009063FA" w:rsidRPr="0073227F" w:rsidRDefault="009063FA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Down's disease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pathogenesis, clinical manifestation,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differential diagnosis, treatment, 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47D7A4" w14:textId="77777777" w:rsidR="003D4121" w:rsidRPr="0073227F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napToGrid w:val="0"/>
          <w:sz w:val="28"/>
          <w:szCs w:val="28"/>
          <w:lang w:val="en-US"/>
        </w:rPr>
        <w:t>Galactosemia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pathogenesis, clinical manifestation,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differential diagnosis, treatment, 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2877A3" w14:textId="77777777" w:rsidR="003D4121" w:rsidRPr="0073227F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napToGrid w:val="0"/>
          <w:sz w:val="28"/>
          <w:szCs w:val="28"/>
          <w:lang w:val="en-US"/>
        </w:rPr>
        <w:t>Cystic fibrosis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pathogenesis, clinical manifestation,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differential diagnosis, treatment, 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825F84" w14:textId="77777777" w:rsidR="003C22D7" w:rsidRPr="0073227F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napToGrid w:val="0"/>
          <w:sz w:val="28"/>
          <w:szCs w:val="28"/>
          <w:lang w:val="en-US"/>
        </w:rPr>
        <w:t>Congenital hypothyroidism,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etiology,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pathogenesis, clinical manifestation, 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differential diagnosis, treatment, 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970060" w14:textId="77777777" w:rsidR="003C22D7" w:rsidRPr="0073227F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iCs/>
          <w:sz w:val="28"/>
          <w:szCs w:val="28"/>
          <w:lang w:val="en-US"/>
        </w:rPr>
        <w:t>Meningococcal disease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epidemiology, pathogenesis, pathophysiology, clinical manifestations, diagnosis, treatment, complications, prognosis, prevention.</w:t>
      </w:r>
    </w:p>
    <w:p w14:paraId="3CF65045" w14:textId="77777777" w:rsidR="005569EA" w:rsidRPr="0073227F" w:rsidRDefault="003D4121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Diphtheria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50724866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Group A Streptococcus infection: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4B504905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9EA">
        <w:rPr>
          <w:rFonts w:ascii="Times New Roman" w:hAnsi="Times New Roman" w:cs="Times New Roman"/>
          <w:sz w:val="28"/>
          <w:szCs w:val="28"/>
          <w:lang w:val="en-US"/>
        </w:rPr>
        <w:t>Mumps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620E2818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9EA">
        <w:rPr>
          <w:rFonts w:ascii="Times New Roman" w:hAnsi="Times New Roman" w:cs="Times New Roman"/>
          <w:sz w:val="28"/>
          <w:szCs w:val="28"/>
          <w:lang w:val="en-US"/>
        </w:rPr>
        <w:t>Measles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54251468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Rubella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2D8CC501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9EA">
        <w:rPr>
          <w:rFonts w:ascii="Times New Roman" w:hAnsi="Times New Roman" w:cs="Times New Roman"/>
          <w:sz w:val="28"/>
          <w:szCs w:val="28"/>
          <w:lang w:val="en-US"/>
        </w:rPr>
        <w:t>Chickenpox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0C6E8E6F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9EA">
        <w:rPr>
          <w:rFonts w:ascii="Times New Roman" w:hAnsi="Times New Roman" w:cs="Times New Roman"/>
          <w:sz w:val="28"/>
          <w:szCs w:val="28"/>
          <w:lang w:val="en-US"/>
        </w:rPr>
        <w:t>Nontyphoidal Salmonellosis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085AEE5A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Shigellosis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2376A4C0" w14:textId="77777777" w:rsidR="005569E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bCs/>
          <w:sz w:val="28"/>
          <w:szCs w:val="28"/>
          <w:lang w:val="en-US"/>
        </w:rPr>
        <w:t>Escherichia Coli infection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>epidemiology, pathogenesis, pathophysiology, clinical manifestations, diagnosis, treatment, complications, prognosis, prevention.</w:t>
      </w:r>
    </w:p>
    <w:p w14:paraId="199B1A1E" w14:textId="77777777" w:rsidR="003C22D7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Deficit Therapy</w:t>
      </w:r>
      <w:r w:rsidR="009063FA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for intestinal infection in children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: clinical manifestations, laboratory findings. Calculation of the fluid, deficit approach to severe dehydration, monitoring and adjusting therapy. </w:t>
      </w:r>
    </w:p>
    <w:p w14:paraId="6E45A57F" w14:textId="77777777" w:rsidR="009063FA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Acute gastroenteritis in children: epidemiology and etiology of childhood diarrhea, pathogenesis, risk factors for gastroenteritis, clinical manifestation, complications, diagnosis, treatment, prevention</w:t>
      </w:r>
      <w:r w:rsidR="003C22D7"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EAE69C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Bronchitis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children, etiology, pathogenesis, classification. Acute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bronchitis,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and differential diagnosis, treatment, </w:t>
      </w:r>
      <w:r w:rsidR="005569EA" w:rsidRPr="005569EA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E9DB0AF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Obstructive bronchitis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="005569EA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differential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diagnosis,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treatment.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2900464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Bronchiolitis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etiology, pathogenesis,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diagnosis, differential diagnosis, treatment, </w:t>
      </w:r>
      <w:r w:rsidR="005569EA" w:rsidRPr="005569EA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0534F7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Pneumonia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children: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definition,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pathogenesis, predisposing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factors, classification, diagnosis.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CDA9E4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Community-acquired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pneumonia</w:t>
      </w:r>
      <w:r w:rsidR="00D664AD" w:rsidRP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pathogenesis, d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="00CE6F00" w:rsidRPr="00CE6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n infants, treatment, </w:t>
      </w:r>
      <w:r w:rsidRPr="007322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specific</w:t>
      </w:r>
      <w:r w:rsidR="00CE6F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5569EA" w:rsidRPr="005569EA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0FB7895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lastRenderedPageBreak/>
        <w:t>Bronchopneumonia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 children,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definition,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>clinical manifestation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569EA">
        <w:rPr>
          <w:rFonts w:ascii="Times New Roman" w:hAnsi="Times New Roman" w:cs="Times New Roman"/>
          <w:sz w:val="28"/>
          <w:szCs w:val="28"/>
          <w:lang w:val="en-US"/>
        </w:rPr>
        <w:t xml:space="preserve">diagnosis,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differential diagnosis. </w:t>
      </w:r>
    </w:p>
    <w:p w14:paraId="1A4D9D36" w14:textId="77777777" w:rsidR="003C22D7" w:rsidRPr="0073227F" w:rsidRDefault="005569EA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Clinical manifestation, </w:t>
      </w:r>
      <w:r w:rsidR="003C22D7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radiological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findings, atypical </w:t>
      </w:r>
      <w:r w:rsidR="003C22D7" w:rsidRPr="0073227F">
        <w:rPr>
          <w:rFonts w:ascii="Times New Roman" w:hAnsi="Times New Roman" w:cs="Times New Roman"/>
          <w:sz w:val="28"/>
          <w:szCs w:val="28"/>
          <w:lang w:val="en-US"/>
        </w:rPr>
        <w:t>forms of pneumonias in children (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>mycoplasmal, pneumocystis, streptococcal</w:t>
      </w:r>
      <w:r w:rsidR="003C22D7" w:rsidRPr="0073227F">
        <w:rPr>
          <w:rFonts w:ascii="Times New Roman" w:hAnsi="Times New Roman" w:cs="Times New Roman"/>
          <w:sz w:val="28"/>
          <w:szCs w:val="28"/>
          <w:lang w:val="en-US"/>
        </w:rPr>
        <w:t>), differential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2D7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diagnosis, treatment. </w:t>
      </w:r>
    </w:p>
    <w:p w14:paraId="2E94D31F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Pulmonary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extrapulmonary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complications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of pneumonias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children,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differential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diagnosis, principles of symptomatic treatment,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741013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Symptomatic treatment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antibacterial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therapy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pneumonias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children, </w:t>
      </w:r>
      <w:r w:rsidRPr="007322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general and specific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6F00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pneumonias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in children.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996B23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Bronchial asthma in children, definition, predisposing factors, classification, etiologic, pathogene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peculiarities of bronchial asthma in children. </w:t>
      </w:r>
    </w:p>
    <w:p w14:paraId="49B00D6F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Bronchial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asthma in children,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manifestations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criteria of bronchial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asthma severity appreciation.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002E80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Bronchial asthma in children: </w:t>
      </w:r>
      <w:r w:rsidR="00853B5E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and differential diagnosis. </w:t>
      </w:r>
    </w:p>
    <w:p w14:paraId="5C048970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The treatment of bronchial asthma in children. The treatment of exacerbation.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197C96" w14:textId="77777777" w:rsidR="003C22D7" w:rsidRPr="0073227F" w:rsidRDefault="003C22D7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Anti-inflammatory treatment in steps of bronchial asthma in children, 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follow-up.</w:t>
      </w:r>
    </w:p>
    <w:p w14:paraId="2DCD4A61" w14:textId="77777777" w:rsidR="00580584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Diabetes 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>mellitus in children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29CC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lassification,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 treatment.</w:t>
      </w:r>
    </w:p>
    <w:p w14:paraId="37AB3472" w14:textId="77777777" w:rsidR="00580584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Type ﻿1﻿ 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>diabetes﻿ mellitus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 treatment, complications,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diabetic ketoacidosis, monitoring.</w:t>
      </w:r>
    </w:p>
    <w:p w14:paraId="3E07BEA6" w14:textId="77777777" w:rsidR="00580584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Type﻿ 2﻿ 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>diabetes﻿ mellitus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 treatment, complications,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diabetic ketoacidosis, monitoring.</w:t>
      </w:r>
    </w:p>
    <w:p w14:paraId="4A29B9D9" w14:textId="77777777" w:rsidR="00580584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Disorders of the 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>thyroid gland in children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hypothyroidism: etiology, pathogenesis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>symptoms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 treatment, prevention.</w:t>
      </w:r>
    </w:p>
    <w:p w14:paraId="3DCBA7FA" w14:textId="77777777" w:rsidR="00580584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Goiter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etiology, pathogenesis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A4D39" w:rsidRPr="0073227F">
        <w:rPr>
          <w:rFonts w:ascii="Times New Roman" w:hAnsi="Times New Roman" w:cs="Times New Roman"/>
          <w:sz w:val="28"/>
          <w:szCs w:val="28"/>
          <w:lang w:val="en-US"/>
        </w:rPr>
        <w:t>differential 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F7FC1C" w14:textId="77777777" w:rsidR="00FA4D39" w:rsidRPr="0073227F" w:rsidRDefault="00FA4D39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Endemic goiter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 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differential diagnosis, prevention.</w:t>
      </w:r>
    </w:p>
    <w:p w14:paraId="6C8F934A" w14:textId="77777777" w:rsidR="00580584" w:rsidRPr="0073227F" w:rsidRDefault="004D6E4E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Hyperthyroidism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="00580584" w:rsidRPr="0073227F">
        <w:rPr>
          <w:rFonts w:ascii="Times New Roman" w:hAnsi="Times New Roman" w:cs="Times New Roman"/>
          <w:sz w:val="28"/>
          <w:szCs w:val="28"/>
          <w:lang w:val="en-US"/>
        </w:rPr>
        <w:t>, treatment, prevention.</w:t>
      </w:r>
    </w:p>
    <w:p w14:paraId="5B1264E8" w14:textId="77777777" w:rsidR="00FA4D39" w:rsidRPr="0073227F" w:rsidRDefault="00FA4D39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Hyperthyroidism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treatment, prevention.</w:t>
      </w:r>
    </w:p>
    <w:p w14:paraId="6BB60F31" w14:textId="77777777" w:rsidR="00FA4D39" w:rsidRPr="0073227F" w:rsidRDefault="00FA4D39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Hypothyroidism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classification, 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treatment, prevention.</w:t>
      </w:r>
    </w:p>
    <w:p w14:paraId="4271AEC1" w14:textId="77777777" w:rsidR="00FA4D39" w:rsidRPr="0073227F" w:rsidRDefault="00FA4D39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Congenital hypothyroidism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classification, etiology, pathogenesis</w:t>
      </w:r>
      <w:r w:rsidR="0073227F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primary hypothyroidism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treatment.</w:t>
      </w:r>
    </w:p>
    <w:p w14:paraId="1E4A07F1" w14:textId="77777777" w:rsidR="0073227F" w:rsidRPr="0073227F" w:rsidRDefault="0073227F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Congenital hypothyroidism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classification, etiology, pathogenesis central hypothyroidism, symptoms, diagnosis, treatment.</w:t>
      </w:r>
    </w:p>
    <w:p w14:paraId="191F7C9F" w14:textId="77777777" w:rsidR="00FA4D39" w:rsidRPr="0073227F" w:rsidRDefault="00FA4D39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Chronic lymphocytic thyroiditis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 xml:space="preserve">in children, definition,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treatment, prevention.</w:t>
      </w:r>
    </w:p>
    <w:p w14:paraId="67FCB1F5" w14:textId="77777777" w:rsidR="00FA4D39" w:rsidRPr="0073227F" w:rsidRDefault="00FA4D39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Chronic lymphocytic thyroiditis (Hashimoto thyroiditis)</w:t>
      </w:r>
      <w:r w:rsidR="00AB3E3F" w:rsidRPr="00AB3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3F">
        <w:rPr>
          <w:rFonts w:ascii="Times New Roman" w:hAnsi="Times New Roman" w:cs="Times New Roman"/>
          <w:sz w:val="28"/>
          <w:szCs w:val="28"/>
          <w:lang w:val="en-US"/>
        </w:rPr>
        <w:t>in children, definition,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pathogenesis, symptoms, </w:t>
      </w:r>
      <w:r w:rsidR="00D76571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, treatment, prevention.</w:t>
      </w:r>
    </w:p>
    <w:p w14:paraId="6443E7CE" w14:textId="77777777" w:rsidR="004D6E4E" w:rsidRPr="0073227F" w:rsidRDefault="003F508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>Features of adaptation of premature newborns. Organization of nursing and feeding of premature infants.</w:t>
      </w:r>
    </w:p>
    <w:p w14:paraId="1C20C7F1" w14:textId="77777777" w:rsidR="00F87317" w:rsidRDefault="0058058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87317"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newborn and the high-risk 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 xml:space="preserve">infant - definition. </w:t>
      </w:r>
      <w:r w:rsidR="0073227F">
        <w:rPr>
          <w:rFonts w:ascii="Times New Roman" w:hAnsi="Times New Roman" w:cs="Times New Roman"/>
          <w:sz w:val="28"/>
          <w:szCs w:val="28"/>
          <w:lang w:val="en-US"/>
        </w:rPr>
        <w:t>Physical e</w:t>
      </w:r>
      <w:r w:rsidRPr="0073227F">
        <w:rPr>
          <w:rFonts w:ascii="Times New Roman" w:hAnsi="Times New Roman" w:cs="Times New Roman"/>
          <w:sz w:val="28"/>
          <w:szCs w:val="28"/>
          <w:lang w:val="en-US"/>
        </w:rPr>
        <w:t>xamination of newborns in the delivery room, Apgar score.</w:t>
      </w:r>
    </w:p>
    <w:p w14:paraId="30A336ED" w14:textId="77777777" w:rsidR="00B044B6" w:rsidRPr="00B044B6" w:rsidRDefault="00B044B6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B6">
        <w:rPr>
          <w:rFonts w:ascii="Times New Roman" w:hAnsi="Times New Roman" w:cs="Times New Roman"/>
          <w:sz w:val="28"/>
          <w:szCs w:val="28"/>
          <w:lang w:val="en-US"/>
        </w:rPr>
        <w:lastRenderedPageBreak/>
        <w:t>The newborn and the high-risk infant - definition. Physical examination of newborns in the delivery room,</w:t>
      </w:r>
      <w:r w:rsidRPr="00B044B6">
        <w:rPr>
          <w:rFonts w:ascii="Arial" w:eastAsia="Arial" w:hAnsi="Arial"/>
          <w:b/>
          <w:color w:val="0083CA"/>
          <w:sz w:val="19"/>
          <w:lang w:val="en-US"/>
        </w:rPr>
        <w:t xml:space="preserve"> </w:t>
      </w:r>
      <w:r w:rsidRPr="00B044B6">
        <w:rPr>
          <w:rFonts w:ascii="Times New Roman" w:eastAsia="Arial" w:hAnsi="Times New Roman" w:cs="Times New Roman"/>
          <w:sz w:val="28"/>
          <w:szCs w:val="28"/>
          <w:lang w:val="en-US"/>
        </w:rPr>
        <w:t>assessment of gestational age at birth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.</w:t>
      </w:r>
    </w:p>
    <w:p w14:paraId="007EFBCB" w14:textId="77777777" w:rsidR="00F87317" w:rsidRPr="00B044B6" w:rsidRDefault="00580584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Diseases in the 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newborn period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3227F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physical examination 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of newborns in the delivery room, detection of abnormalities of newborns.</w:t>
      </w:r>
    </w:p>
    <w:p w14:paraId="228E381F" w14:textId="77777777" w:rsidR="00F87317" w:rsidRPr="00D664AD" w:rsidRDefault="003F508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B6">
        <w:rPr>
          <w:rFonts w:ascii="Times New Roman" w:hAnsi="Times New Roman" w:cs="Times New Roman"/>
          <w:sz w:val="28"/>
          <w:szCs w:val="28"/>
          <w:lang w:val="en-US"/>
        </w:rPr>
        <w:t>Respiratory tract disorders of newborn: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>etiology and pathophysiology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clinical manifestations, diagnosis, complications, treatment, prevention. </w:t>
      </w:r>
    </w:p>
    <w:p w14:paraId="450BB888" w14:textId="77777777" w:rsidR="00F87317" w:rsidRPr="00B044B6" w:rsidRDefault="003F508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Neonatal jaundice: causes, clinical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 manifestations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, diagnosis, complications, treatment.</w:t>
      </w:r>
    </w:p>
    <w:p w14:paraId="6DB31262" w14:textId="77777777" w:rsidR="00F87317" w:rsidRDefault="00B044B6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Traumatic n</w:t>
      </w:r>
      <w:r w:rsidR="003F508D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ervous 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system disorders in neonatal i</w:t>
      </w:r>
      <w:r w:rsidR="003F508D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nfant: </w:t>
      </w:r>
      <w:r w:rsidR="003F508D" w:rsidRPr="00B044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causes, clinical</w:t>
      </w:r>
      <w:r w:rsidR="003F508D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 manifestations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, diagnosis, complications, treatment</w:t>
      </w:r>
      <w:r w:rsidR="003F508D" w:rsidRPr="00B044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D51B03" w14:textId="77777777" w:rsidR="00B044B6" w:rsidRDefault="00B044B6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Hypoxic-ischemic brain injury in newborn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s: </w:t>
      </w:r>
      <w:r w:rsidRPr="00B044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causes, clinical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 manifestations, diagnosis, complications, treatment.</w:t>
      </w:r>
    </w:p>
    <w:p w14:paraId="4F79FAA9" w14:textId="77777777" w:rsidR="009C2D84" w:rsidRPr="005E6BEC" w:rsidRDefault="003F508D" w:rsidP="008165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Infections of the 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>neonatal infant</w:t>
      </w:r>
      <w:r w:rsidR="0073227F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 (neonatal sepsis)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87317" w:rsidRPr="00B044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causes, clinical</w:t>
      </w:r>
      <w:r w:rsidR="00F87317" w:rsidRPr="00B044B6">
        <w:rPr>
          <w:rFonts w:ascii="Times New Roman" w:hAnsi="Times New Roman" w:cs="Times New Roman"/>
          <w:sz w:val="28"/>
          <w:szCs w:val="28"/>
          <w:lang w:val="en-US"/>
        </w:rPr>
        <w:t xml:space="preserve"> manifestations, diagnosis, complications, treatment, prevention</w:t>
      </w:r>
      <w:r w:rsidRPr="00B044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6B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9C2D84" w:rsidRPr="005E6BEC" w:rsidSect="00AB3E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C547B" w14:textId="77777777" w:rsidR="001B4490" w:rsidRDefault="001B4490" w:rsidP="006E73B4">
      <w:pPr>
        <w:spacing w:after="0" w:line="240" w:lineRule="auto"/>
      </w:pPr>
      <w:r>
        <w:separator/>
      </w:r>
    </w:p>
  </w:endnote>
  <w:endnote w:type="continuationSeparator" w:id="0">
    <w:p w14:paraId="5EA5E773" w14:textId="77777777" w:rsidR="001B4490" w:rsidRDefault="001B4490" w:rsidP="006E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1FC81" w14:textId="77777777" w:rsidR="001B4490" w:rsidRDefault="001B4490" w:rsidP="006E73B4">
      <w:pPr>
        <w:spacing w:after="0" w:line="240" w:lineRule="auto"/>
      </w:pPr>
      <w:r>
        <w:separator/>
      </w:r>
    </w:p>
  </w:footnote>
  <w:footnote w:type="continuationSeparator" w:id="0">
    <w:p w14:paraId="77544574" w14:textId="77777777" w:rsidR="001B4490" w:rsidRDefault="001B4490" w:rsidP="006E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78A"/>
    <w:multiLevelType w:val="hybridMultilevel"/>
    <w:tmpl w:val="ABC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3B8"/>
    <w:multiLevelType w:val="hybridMultilevel"/>
    <w:tmpl w:val="28B2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1A0B"/>
    <w:multiLevelType w:val="hybridMultilevel"/>
    <w:tmpl w:val="9A50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44F96"/>
    <w:multiLevelType w:val="hybridMultilevel"/>
    <w:tmpl w:val="FFE4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85"/>
    <w:rsid w:val="000829CC"/>
    <w:rsid w:val="000A34A2"/>
    <w:rsid w:val="000F2D95"/>
    <w:rsid w:val="001B4490"/>
    <w:rsid w:val="00220E9B"/>
    <w:rsid w:val="002917C2"/>
    <w:rsid w:val="00302050"/>
    <w:rsid w:val="00314308"/>
    <w:rsid w:val="00391010"/>
    <w:rsid w:val="003B5CFD"/>
    <w:rsid w:val="003C22D7"/>
    <w:rsid w:val="003C6CA2"/>
    <w:rsid w:val="003D4121"/>
    <w:rsid w:val="003F508D"/>
    <w:rsid w:val="00474B23"/>
    <w:rsid w:val="004D6E4E"/>
    <w:rsid w:val="005569EA"/>
    <w:rsid w:val="00580584"/>
    <w:rsid w:val="00587B85"/>
    <w:rsid w:val="005E2018"/>
    <w:rsid w:val="005E6BEC"/>
    <w:rsid w:val="00665262"/>
    <w:rsid w:val="00690D91"/>
    <w:rsid w:val="006E73B4"/>
    <w:rsid w:val="00703FC2"/>
    <w:rsid w:val="007061BE"/>
    <w:rsid w:val="0070678D"/>
    <w:rsid w:val="00720C2A"/>
    <w:rsid w:val="0073227F"/>
    <w:rsid w:val="007978A1"/>
    <w:rsid w:val="00805214"/>
    <w:rsid w:val="00816508"/>
    <w:rsid w:val="00853B5E"/>
    <w:rsid w:val="009063FA"/>
    <w:rsid w:val="009A5EC3"/>
    <w:rsid w:val="009C11C2"/>
    <w:rsid w:val="009C2D84"/>
    <w:rsid w:val="00AB3E3F"/>
    <w:rsid w:val="00AC3C3B"/>
    <w:rsid w:val="00AF7133"/>
    <w:rsid w:val="00B01F97"/>
    <w:rsid w:val="00B044B6"/>
    <w:rsid w:val="00B77267"/>
    <w:rsid w:val="00BB7849"/>
    <w:rsid w:val="00CE6F00"/>
    <w:rsid w:val="00D451C4"/>
    <w:rsid w:val="00D664AD"/>
    <w:rsid w:val="00D74B3B"/>
    <w:rsid w:val="00D76571"/>
    <w:rsid w:val="00DA0543"/>
    <w:rsid w:val="00DC6751"/>
    <w:rsid w:val="00E3562B"/>
    <w:rsid w:val="00F87317"/>
    <w:rsid w:val="00FA4D39"/>
    <w:rsid w:val="00FA70E5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541"/>
  <w15:docId w15:val="{A9684E21-5C23-42BB-9819-A252E4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3B4"/>
  </w:style>
  <w:style w:type="paragraph" w:styleId="a6">
    <w:name w:val="footer"/>
    <w:basedOn w:val="a"/>
    <w:link w:val="a7"/>
    <w:uiPriority w:val="99"/>
    <w:unhideWhenUsed/>
    <w:rsid w:val="006E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B00A-5A7D-48F2-B7A1-2A178344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Vivtanenko</cp:lastModifiedBy>
  <cp:revision>4</cp:revision>
  <dcterms:created xsi:type="dcterms:W3CDTF">2021-11-09T14:59:00Z</dcterms:created>
  <dcterms:modified xsi:type="dcterms:W3CDTF">2022-11-11T06:29:00Z</dcterms:modified>
</cp:coreProperties>
</file>